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F5A" w:rsidRPr="00C36601" w:rsidRDefault="00143F5A" w:rsidP="00143F5A">
      <w:pPr>
        <w:shd w:val="clear" w:color="auto" w:fill="FFFFFF"/>
        <w:rPr>
          <w:rFonts w:eastAsia="Times New Roman"/>
          <w:color w:val="000000"/>
          <w:lang w:val="sr-Cyrl-RS"/>
        </w:rPr>
      </w:pPr>
    </w:p>
    <w:tbl>
      <w:tblPr>
        <w:tblpPr w:leftFromText="180" w:rightFromText="180" w:vertAnchor="text" w:horzAnchor="margin" w:tblpY="113"/>
        <w:tblW w:w="4503" w:type="dxa"/>
        <w:tblLook w:val="01E0" w:firstRow="1" w:lastRow="1" w:firstColumn="1" w:lastColumn="1" w:noHBand="0" w:noVBand="0"/>
      </w:tblPr>
      <w:tblGrid>
        <w:gridCol w:w="4503"/>
      </w:tblGrid>
      <w:tr w:rsidR="00DC363C" w:rsidRPr="00C36601" w:rsidTr="00DC363C">
        <w:tc>
          <w:tcPr>
            <w:tcW w:w="4503" w:type="dxa"/>
          </w:tcPr>
          <w:p w:rsidR="00DC363C" w:rsidRPr="00C36601" w:rsidRDefault="00DC363C" w:rsidP="00DC363C">
            <w:pPr>
              <w:jc w:val="center"/>
            </w:pPr>
            <w:r w:rsidRPr="00C36601">
              <w:rPr>
                <w:b/>
                <w:noProof/>
              </w:rPr>
              <w:drawing>
                <wp:inline distT="0" distB="0" distL="0" distR="0" wp14:anchorId="03FAFD74" wp14:editId="4ED9FC4B">
                  <wp:extent cx="438150" cy="6477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363C" w:rsidRPr="00C36601" w:rsidTr="00DC363C">
        <w:tc>
          <w:tcPr>
            <w:tcW w:w="4503" w:type="dxa"/>
          </w:tcPr>
          <w:p w:rsidR="00DC363C" w:rsidRPr="00C36601" w:rsidRDefault="00DC363C" w:rsidP="00DC363C">
            <w:pPr>
              <w:jc w:val="center"/>
              <w:rPr>
                <w:lang w:val="ru-RU"/>
              </w:rPr>
            </w:pPr>
            <w:r w:rsidRPr="00C36601">
              <w:rPr>
                <w:lang w:val="ru-RU"/>
              </w:rPr>
              <w:t>Република Србија</w:t>
            </w:r>
          </w:p>
          <w:p w:rsidR="00DC363C" w:rsidRPr="00C36601" w:rsidRDefault="00DC363C" w:rsidP="00DC363C">
            <w:pPr>
              <w:jc w:val="center"/>
              <w:rPr>
                <w:lang w:val="ru-RU"/>
              </w:rPr>
            </w:pPr>
            <w:r w:rsidRPr="00C36601">
              <w:rPr>
                <w:lang w:val="ru-RU"/>
              </w:rPr>
              <w:t xml:space="preserve">МИНИСТАРСТВО ТРГОВИНЕ, </w:t>
            </w:r>
          </w:p>
          <w:p w:rsidR="00DC363C" w:rsidRPr="00C36601" w:rsidRDefault="00DC363C" w:rsidP="00DC363C">
            <w:pPr>
              <w:jc w:val="center"/>
              <w:rPr>
                <w:lang w:val="ru-RU"/>
              </w:rPr>
            </w:pPr>
            <w:r w:rsidRPr="00C36601">
              <w:rPr>
                <w:lang w:val="ru-RU"/>
              </w:rPr>
              <w:t>ТУРИЗМА И ТЕЛЕКОМУНИКАЦИЈА</w:t>
            </w:r>
          </w:p>
          <w:p w:rsidR="00261DD7" w:rsidRPr="00C36601" w:rsidRDefault="00DC363C" w:rsidP="00261DD7">
            <w:pPr>
              <w:jc w:val="center"/>
              <w:rPr>
                <w:lang w:val="sr-Latn-RS"/>
              </w:rPr>
            </w:pPr>
            <w:r w:rsidRPr="00C36601">
              <w:rPr>
                <w:lang w:val="ru-RU"/>
              </w:rPr>
              <w:t xml:space="preserve">Број: </w:t>
            </w:r>
            <w:r w:rsidR="00261DD7" w:rsidRPr="00C36601">
              <w:rPr>
                <w:lang w:val="ru-RU"/>
              </w:rPr>
              <w:t>404-02-</w:t>
            </w:r>
            <w:r w:rsidR="00001F7C" w:rsidRPr="00C36601">
              <w:rPr>
                <w:lang w:val="sr-Cyrl-RS"/>
              </w:rPr>
              <w:t>91</w:t>
            </w:r>
            <w:r w:rsidR="00261DD7" w:rsidRPr="00C36601">
              <w:rPr>
                <w:lang w:val="ru-RU"/>
              </w:rPr>
              <w:t>/201</w:t>
            </w:r>
            <w:r w:rsidR="00001F7C" w:rsidRPr="00C36601">
              <w:rPr>
                <w:lang w:val="sr-Cyrl-RS"/>
              </w:rPr>
              <w:t>7</w:t>
            </w:r>
            <w:r w:rsidR="00261DD7" w:rsidRPr="00C36601">
              <w:rPr>
                <w:lang w:val="ru-RU"/>
              </w:rPr>
              <w:t>-0</w:t>
            </w:r>
            <w:r w:rsidR="006C338B">
              <w:rPr>
                <w:lang w:val="sr-Latn-RS"/>
              </w:rPr>
              <w:t>5</w:t>
            </w:r>
          </w:p>
          <w:p w:rsidR="00DC363C" w:rsidRPr="00C36601" w:rsidRDefault="00954794" w:rsidP="00DC363C">
            <w:pPr>
              <w:jc w:val="center"/>
              <w:rPr>
                <w:lang w:val="ru-RU"/>
              </w:rPr>
            </w:pPr>
            <w:r>
              <w:rPr>
                <w:lang w:val="sr-Latn-RS"/>
              </w:rPr>
              <w:t>3</w:t>
            </w:r>
            <w:r w:rsidR="00741B5C">
              <w:rPr>
                <w:lang w:val="sr-Latn-RS"/>
              </w:rPr>
              <w:t>1</w:t>
            </w:r>
            <w:r w:rsidR="00261DD7" w:rsidRPr="00C36601">
              <w:t>.0</w:t>
            </w:r>
            <w:r w:rsidR="00001F7C" w:rsidRPr="00C36601">
              <w:rPr>
                <w:lang w:val="sr-Cyrl-RS"/>
              </w:rPr>
              <w:t>5</w:t>
            </w:r>
            <w:r w:rsidR="00DC363C" w:rsidRPr="00C36601">
              <w:rPr>
                <w:lang w:val="sr-Cyrl-RS"/>
              </w:rPr>
              <w:t>.</w:t>
            </w:r>
            <w:r w:rsidR="00B42518" w:rsidRPr="00C36601">
              <w:rPr>
                <w:lang w:val="ru-RU"/>
              </w:rPr>
              <w:t>2017</w:t>
            </w:r>
            <w:r w:rsidR="00DC363C" w:rsidRPr="00C36601">
              <w:rPr>
                <w:lang w:val="ru-RU"/>
              </w:rPr>
              <w:t>. године</w:t>
            </w:r>
          </w:p>
          <w:p w:rsidR="00DC363C" w:rsidRPr="00C36601" w:rsidRDefault="00DC363C" w:rsidP="00DC363C">
            <w:pPr>
              <w:jc w:val="center"/>
              <w:rPr>
                <w:lang w:val="ru-RU"/>
              </w:rPr>
            </w:pPr>
            <w:r w:rsidRPr="00C36601">
              <w:rPr>
                <w:lang w:val="ru-RU"/>
              </w:rPr>
              <w:t>Немањина 22-26</w:t>
            </w:r>
          </w:p>
          <w:p w:rsidR="00DC363C" w:rsidRPr="00C36601" w:rsidRDefault="005431FF" w:rsidP="005431FF">
            <w:pPr>
              <w:rPr>
                <w:lang w:val="ru-RU"/>
              </w:rPr>
            </w:pPr>
            <w:r w:rsidRPr="00C36601">
              <w:rPr>
                <w:lang w:val="ru-RU"/>
              </w:rPr>
              <w:t xml:space="preserve">                       </w:t>
            </w:r>
            <w:r w:rsidR="00C3286C" w:rsidRPr="00C36601">
              <w:rPr>
                <w:lang w:val="ru-RU"/>
              </w:rPr>
              <w:t xml:space="preserve">  </w:t>
            </w:r>
            <w:r w:rsidR="00DC363C" w:rsidRPr="00C36601">
              <w:rPr>
                <w:lang w:val="ru-RU"/>
              </w:rPr>
              <w:t>Б е о г р а д</w:t>
            </w:r>
          </w:p>
        </w:tc>
      </w:tr>
    </w:tbl>
    <w:p w:rsidR="00DC363C" w:rsidRPr="00C36601" w:rsidRDefault="00DC363C" w:rsidP="00DC363C">
      <w:pPr>
        <w:rPr>
          <w:color w:val="1F497D"/>
          <w:lang w:val="sr-Cyrl-RS"/>
        </w:rPr>
      </w:pPr>
    </w:p>
    <w:p w:rsidR="00DC363C" w:rsidRPr="00C36601" w:rsidRDefault="00DC363C" w:rsidP="00DC363C">
      <w:pPr>
        <w:rPr>
          <w:rFonts w:eastAsia="Times New Roman"/>
          <w:lang w:val="sr-Cyrl-CS"/>
        </w:rPr>
      </w:pPr>
    </w:p>
    <w:p w:rsidR="00DC363C" w:rsidRPr="00C36601" w:rsidRDefault="00DC363C" w:rsidP="00DC363C">
      <w:pPr>
        <w:rPr>
          <w:rFonts w:eastAsia="Times New Roman"/>
          <w:lang w:val="sr-Cyrl-CS"/>
        </w:rPr>
      </w:pPr>
    </w:p>
    <w:p w:rsidR="00DC363C" w:rsidRPr="00C36601" w:rsidRDefault="00DC363C" w:rsidP="00DC363C">
      <w:pPr>
        <w:rPr>
          <w:rFonts w:eastAsia="Times New Roman"/>
          <w:b/>
          <w:lang w:val="sr-Cyrl-RS"/>
        </w:rPr>
      </w:pPr>
    </w:p>
    <w:p w:rsidR="00DC363C" w:rsidRPr="00C36601" w:rsidRDefault="00DC363C" w:rsidP="00DC363C">
      <w:pPr>
        <w:ind w:left="1080" w:firstLine="360"/>
        <w:rPr>
          <w:rFonts w:eastAsia="Times New Roman"/>
          <w:b/>
          <w:lang w:val="sr-Cyrl-RS"/>
        </w:rPr>
      </w:pPr>
    </w:p>
    <w:p w:rsidR="00DC363C" w:rsidRPr="00C36601" w:rsidRDefault="00DC363C" w:rsidP="00DC363C">
      <w:pPr>
        <w:jc w:val="center"/>
        <w:rPr>
          <w:b/>
          <w:lang w:val="sr-Cyrl-RS"/>
        </w:rPr>
      </w:pPr>
    </w:p>
    <w:p w:rsidR="00DC363C" w:rsidRPr="00C36601" w:rsidRDefault="00DC363C" w:rsidP="00DC363C">
      <w:pPr>
        <w:jc w:val="center"/>
        <w:rPr>
          <w:b/>
          <w:lang w:val="sr-Cyrl-RS"/>
        </w:rPr>
      </w:pPr>
    </w:p>
    <w:p w:rsidR="00DC363C" w:rsidRPr="00C36601" w:rsidRDefault="00DC363C" w:rsidP="00DC363C">
      <w:pPr>
        <w:jc w:val="center"/>
        <w:rPr>
          <w:b/>
          <w:lang w:val="sr-Cyrl-RS"/>
        </w:rPr>
      </w:pPr>
    </w:p>
    <w:p w:rsidR="00DC363C" w:rsidRPr="00C36601" w:rsidRDefault="00DC363C" w:rsidP="00DC363C">
      <w:pPr>
        <w:jc w:val="center"/>
        <w:rPr>
          <w:b/>
          <w:lang w:val="sr-Cyrl-RS"/>
        </w:rPr>
      </w:pPr>
    </w:p>
    <w:p w:rsidR="00DC363C" w:rsidRPr="00C36601" w:rsidRDefault="00DC363C" w:rsidP="00DC363C">
      <w:pPr>
        <w:jc w:val="center"/>
        <w:rPr>
          <w:b/>
          <w:lang w:val="sr-Cyrl-RS"/>
        </w:rPr>
      </w:pPr>
    </w:p>
    <w:p w:rsidR="003D1A57" w:rsidRPr="00C36601" w:rsidRDefault="003D1A57" w:rsidP="00DC363C">
      <w:pPr>
        <w:jc w:val="center"/>
        <w:rPr>
          <w:b/>
          <w:lang w:val="sr-Cyrl-RS"/>
        </w:rPr>
      </w:pPr>
    </w:p>
    <w:p w:rsidR="003A56E3" w:rsidRDefault="003A56E3" w:rsidP="00DC363C">
      <w:pPr>
        <w:jc w:val="center"/>
        <w:rPr>
          <w:b/>
          <w:lang w:val="sr-Cyrl-RS"/>
        </w:rPr>
      </w:pPr>
    </w:p>
    <w:p w:rsidR="00D06F59" w:rsidRDefault="00D06F59" w:rsidP="00DC363C">
      <w:pPr>
        <w:jc w:val="center"/>
        <w:rPr>
          <w:b/>
          <w:lang w:val="sr-Cyrl-RS"/>
        </w:rPr>
      </w:pPr>
    </w:p>
    <w:p w:rsidR="00D06F59" w:rsidRDefault="00D06F59" w:rsidP="00DC363C">
      <w:pPr>
        <w:jc w:val="center"/>
        <w:rPr>
          <w:b/>
          <w:lang w:val="sr-Cyrl-RS"/>
        </w:rPr>
      </w:pPr>
    </w:p>
    <w:p w:rsidR="00DC363C" w:rsidRPr="00C36601" w:rsidRDefault="00DC363C" w:rsidP="00DC363C">
      <w:pPr>
        <w:jc w:val="center"/>
        <w:rPr>
          <w:b/>
          <w:lang w:val="sr-Cyrl-RS"/>
        </w:rPr>
      </w:pPr>
      <w:r w:rsidRPr="00C36601">
        <w:rPr>
          <w:b/>
          <w:lang w:val="sr-Cyrl-RS"/>
        </w:rPr>
        <w:t>Одговор</w:t>
      </w:r>
      <w:r w:rsidR="00930B74" w:rsidRPr="00C36601">
        <w:rPr>
          <w:b/>
          <w:lang w:val="sr-Cyrl-RS"/>
        </w:rPr>
        <w:t xml:space="preserve"> </w:t>
      </w:r>
      <w:r w:rsidR="009436DA">
        <w:rPr>
          <w:b/>
          <w:lang w:val="sr-Latn-RS"/>
        </w:rPr>
        <w:t>2</w:t>
      </w:r>
      <w:r w:rsidR="00902631" w:rsidRPr="00C36601">
        <w:rPr>
          <w:b/>
          <w:lang w:val="sr-Cyrl-RS"/>
        </w:rPr>
        <w:t xml:space="preserve"> </w:t>
      </w:r>
      <w:r w:rsidRPr="00C36601">
        <w:rPr>
          <w:b/>
          <w:lang w:val="sr-Cyrl-RS"/>
        </w:rPr>
        <w:t>на захтев за</w:t>
      </w:r>
      <w:r w:rsidR="009E07C4" w:rsidRPr="00C36601">
        <w:rPr>
          <w:b/>
          <w:lang w:val="sr-Cyrl-RS"/>
        </w:rPr>
        <w:t>:</w:t>
      </w:r>
      <w:r w:rsidRPr="00C36601">
        <w:rPr>
          <w:b/>
          <w:lang w:val="sr-Cyrl-RS"/>
        </w:rPr>
        <w:t xml:space="preserve"> додатне информације или појашњења у вези са припремањем понуде</w:t>
      </w:r>
    </w:p>
    <w:p w:rsidR="003D1A57" w:rsidRPr="00C36601" w:rsidRDefault="00DC363C" w:rsidP="002164D7">
      <w:pPr>
        <w:tabs>
          <w:tab w:val="left" w:pos="284"/>
        </w:tabs>
        <w:jc w:val="both"/>
        <w:rPr>
          <w:kern w:val="16"/>
          <w:highlight w:val="lightGray"/>
          <w:lang w:val="sr-Cyrl-RS"/>
        </w:rPr>
      </w:pPr>
      <w:r w:rsidRPr="00C36601">
        <w:rPr>
          <w:b/>
          <w:lang w:val="sr-Cyrl-RS"/>
        </w:rPr>
        <w:tab/>
      </w:r>
    </w:p>
    <w:p w:rsidR="00143F5A" w:rsidRPr="00C36601" w:rsidRDefault="00DC363C" w:rsidP="003D1A57">
      <w:pPr>
        <w:tabs>
          <w:tab w:val="left" w:pos="284"/>
        </w:tabs>
        <w:jc w:val="both"/>
        <w:rPr>
          <w:kern w:val="16"/>
          <w:lang w:val="sr-Latn-RS"/>
        </w:rPr>
      </w:pPr>
      <w:r w:rsidRPr="00C36601">
        <w:rPr>
          <w:kern w:val="16"/>
          <w:lang w:val="sr-Cyrl-RS"/>
        </w:rPr>
        <w:t xml:space="preserve">У складу са чланом 63. став 3. Закона о јавним набавкама („Службени гласник РС” број 124/12, 14/15 и </w:t>
      </w:r>
      <w:r w:rsidR="00930B74" w:rsidRPr="00C36601">
        <w:rPr>
          <w:kern w:val="16"/>
          <w:lang w:val="sr-Cyrl-RS"/>
        </w:rPr>
        <w:t xml:space="preserve">68/15) достављамо вам  </w:t>
      </w:r>
      <w:r w:rsidR="00930B74" w:rsidRPr="00C36601">
        <w:rPr>
          <w:b/>
          <w:kern w:val="16"/>
          <w:lang w:val="sr-Cyrl-RS"/>
        </w:rPr>
        <w:t xml:space="preserve">Одговор </w:t>
      </w:r>
      <w:r w:rsidR="006C338B">
        <w:rPr>
          <w:b/>
          <w:kern w:val="16"/>
          <w:lang w:val="sr-Latn-RS"/>
        </w:rPr>
        <w:t>2</w:t>
      </w:r>
      <w:r w:rsidRPr="00C36601">
        <w:rPr>
          <w:kern w:val="16"/>
          <w:lang w:val="sr-Cyrl-RS"/>
        </w:rPr>
        <w:t xml:space="preserve"> на захтев за додатним информацијама или појашњењима </w:t>
      </w:r>
      <w:r w:rsidR="003B7091" w:rsidRPr="00C36601">
        <w:rPr>
          <w:kern w:val="16"/>
          <w:lang w:val="sr-Cyrl-RS"/>
        </w:rPr>
        <w:t xml:space="preserve">у вези са припремањем понуде </w:t>
      </w:r>
      <w:r w:rsidR="0015172E" w:rsidRPr="00C36601">
        <w:rPr>
          <w:kern w:val="16"/>
          <w:lang w:val="sr-Cyrl-RS"/>
        </w:rPr>
        <w:t>у</w:t>
      </w:r>
      <w:r w:rsidR="002164D7" w:rsidRPr="00C36601">
        <w:rPr>
          <w:kern w:val="16"/>
          <w:lang w:val="sr-Latn-RS"/>
        </w:rPr>
        <w:t xml:space="preserve"> </w:t>
      </w:r>
      <w:r w:rsidR="009378C6" w:rsidRPr="00C36601">
        <w:rPr>
          <w:kern w:val="16"/>
          <w:lang w:val="sr-Cyrl-RS"/>
        </w:rPr>
        <w:t xml:space="preserve">отвореном поступку јавне набавке  –  </w:t>
      </w:r>
      <w:r w:rsidR="00001F7C" w:rsidRPr="00C36601">
        <w:rPr>
          <w:lang w:val="sr-Cyrl-RS"/>
        </w:rPr>
        <w:t>Набавка и инсталација опреме у сврху унапређења информационо – комуникационе инфраструктуре у образовању, науци и култури</w:t>
      </w:r>
      <w:r w:rsidR="00261DD7" w:rsidRPr="00C36601">
        <w:rPr>
          <w:lang w:val="sr-Latn-RS"/>
        </w:rPr>
        <w:t>,</w:t>
      </w:r>
      <w:r w:rsidR="007C47F5" w:rsidRPr="00C36601">
        <w:rPr>
          <w:kern w:val="16"/>
          <w:lang w:val="sr-Cyrl-RS"/>
        </w:rPr>
        <w:t xml:space="preserve"> </w:t>
      </w:r>
      <w:r w:rsidR="00001F7C" w:rsidRPr="00C36601">
        <w:rPr>
          <w:kern w:val="16"/>
          <w:lang w:val="sr-Cyrl-RS"/>
        </w:rPr>
        <w:t xml:space="preserve">ЈН </w:t>
      </w:r>
      <w:r w:rsidR="00B42518" w:rsidRPr="00C36601">
        <w:rPr>
          <w:kern w:val="16"/>
          <w:lang w:val="sr-Cyrl-RS"/>
        </w:rPr>
        <w:t>О-</w:t>
      </w:r>
      <w:r w:rsidR="00001F7C" w:rsidRPr="00C36601">
        <w:rPr>
          <w:kern w:val="16"/>
          <w:lang w:val="sr-Cyrl-RS"/>
        </w:rPr>
        <w:t>20/2017</w:t>
      </w:r>
      <w:r w:rsidR="002164D7" w:rsidRPr="00C36601">
        <w:rPr>
          <w:kern w:val="16"/>
          <w:lang w:val="sr-Latn-RS"/>
        </w:rPr>
        <w:t>.</w:t>
      </w:r>
    </w:p>
    <w:p w:rsidR="00143F5A" w:rsidRPr="00C36601" w:rsidRDefault="00143F5A" w:rsidP="00143F5A">
      <w:pPr>
        <w:shd w:val="clear" w:color="auto" w:fill="FFFFFF"/>
        <w:rPr>
          <w:rFonts w:eastAsia="Times New Roman"/>
          <w:color w:val="000000"/>
        </w:rPr>
      </w:pPr>
    </w:p>
    <w:p w:rsidR="00D0715C" w:rsidRPr="004769E0" w:rsidRDefault="009378C6" w:rsidP="00D0715C">
      <w:pPr>
        <w:jc w:val="both"/>
        <w:rPr>
          <w:sz w:val="22"/>
          <w:szCs w:val="22"/>
          <w:lang w:val="sr-Latn-RS"/>
        </w:rPr>
      </w:pPr>
      <w:r w:rsidRPr="00D0715C">
        <w:rPr>
          <w:b/>
          <w:bCs/>
          <w:kern w:val="16"/>
          <w:lang w:val="sr-Cyrl-RS"/>
        </w:rPr>
        <w:t>Питање</w:t>
      </w:r>
      <w:r w:rsidR="00D0715C" w:rsidRPr="00D0715C">
        <w:rPr>
          <w:b/>
          <w:bCs/>
          <w:kern w:val="16"/>
          <w:lang w:val="sr-Latn-RS"/>
        </w:rPr>
        <w:t xml:space="preserve">: </w:t>
      </w:r>
      <w:r w:rsidR="00D0715C" w:rsidRPr="004769E0">
        <w:rPr>
          <w:bCs/>
          <w:kern w:val="16"/>
          <w:lang w:val="sr-Cyrl-RS"/>
        </w:rPr>
        <w:t>Питање се односи на услове за учешће у поступку јавне набавке. Поред референци у велик</w:t>
      </w:r>
      <w:r w:rsidR="00D2068E">
        <w:rPr>
          <w:bCs/>
          <w:kern w:val="16"/>
          <w:lang w:val="sr-Cyrl-RS"/>
        </w:rPr>
        <w:t>и</w:t>
      </w:r>
      <w:r w:rsidR="00D0715C" w:rsidRPr="004769E0">
        <w:rPr>
          <w:bCs/>
          <w:kern w:val="16"/>
          <w:lang w:val="sr-Cyrl-RS"/>
        </w:rPr>
        <w:t xml:space="preserve">м телекомуникационим оператерима широм света, наш партнер за последњих пет година поседује значајне референце управо у </w:t>
      </w:r>
      <w:r w:rsidR="00D0715C" w:rsidRPr="004769E0">
        <w:rPr>
          <w:color w:val="1F4E79"/>
          <w:lang w:val="sr-Latn-RS"/>
        </w:rPr>
        <w:t xml:space="preserve"> </w:t>
      </w:r>
      <w:r w:rsidR="00D0715C" w:rsidRPr="004769E0">
        <w:rPr>
          <w:lang w:val="sr-Latn-RS"/>
        </w:rPr>
        <w:t>DWDM/OTN</w:t>
      </w:r>
      <w:r w:rsidR="00D0715C" w:rsidRPr="004769E0">
        <w:rPr>
          <w:lang w:val="sr-Cyrl-RS"/>
        </w:rPr>
        <w:t xml:space="preserve"> мрежама намењених информационо-комуникационој инфраструктури у образовању науци и култури у више најразвијенијих европских земаља</w:t>
      </w:r>
      <w:r w:rsidR="00D0715C" w:rsidRPr="004769E0">
        <w:rPr>
          <w:color w:val="1F4E79"/>
          <w:lang w:val="sr-Cyrl-RS"/>
        </w:rPr>
        <w:t xml:space="preserve"> </w:t>
      </w:r>
      <w:r w:rsidR="00D0715C" w:rsidRPr="004769E0">
        <w:rPr>
          <w:color w:val="1F4E79"/>
          <w:lang w:val="sr-Latn-RS"/>
        </w:rPr>
        <w:t xml:space="preserve">– </w:t>
      </w:r>
      <w:r w:rsidR="00D0715C" w:rsidRPr="004769E0">
        <w:rPr>
          <w:lang w:val="sr-Cyrl-RS"/>
        </w:rPr>
        <w:t>Немачкој</w:t>
      </w:r>
      <w:r w:rsidR="00D0715C" w:rsidRPr="004769E0">
        <w:rPr>
          <w:lang w:val="sr-Latn-RS"/>
        </w:rPr>
        <w:t xml:space="preserve"> (DFN), </w:t>
      </w:r>
      <w:proofErr w:type="spellStart"/>
      <w:r w:rsidR="00D0715C" w:rsidRPr="004769E0">
        <w:rPr>
          <w:lang w:val="sr-Cyrl-RS"/>
        </w:rPr>
        <w:t>Шветској</w:t>
      </w:r>
      <w:proofErr w:type="spellEnd"/>
      <w:r w:rsidR="00D0715C" w:rsidRPr="004769E0">
        <w:rPr>
          <w:lang w:val="sr-Cyrl-RS"/>
        </w:rPr>
        <w:t xml:space="preserve"> </w:t>
      </w:r>
      <w:r w:rsidR="00D0715C" w:rsidRPr="004769E0">
        <w:rPr>
          <w:lang w:val="sr-Latn-RS"/>
        </w:rPr>
        <w:t>(</w:t>
      </w:r>
      <w:proofErr w:type="spellStart"/>
      <w:r w:rsidR="00D0715C" w:rsidRPr="004769E0">
        <w:rPr>
          <w:lang w:val="sr-Latn-RS"/>
        </w:rPr>
        <w:t>Switch</w:t>
      </w:r>
      <w:proofErr w:type="spellEnd"/>
      <w:r w:rsidR="00D0715C" w:rsidRPr="004769E0">
        <w:rPr>
          <w:lang w:val="sr-Latn-RS"/>
        </w:rPr>
        <w:t xml:space="preserve">), </w:t>
      </w:r>
      <w:r w:rsidR="00D0715C" w:rsidRPr="004769E0">
        <w:rPr>
          <w:lang w:val="sr-Cyrl-RS"/>
        </w:rPr>
        <w:t>Грчкој</w:t>
      </w:r>
      <w:r w:rsidR="00D0715C" w:rsidRPr="004769E0">
        <w:rPr>
          <w:lang w:val="sr-Latn-RS"/>
        </w:rPr>
        <w:t xml:space="preserve"> (</w:t>
      </w:r>
      <w:proofErr w:type="spellStart"/>
      <w:r w:rsidR="00D0715C" w:rsidRPr="004769E0">
        <w:rPr>
          <w:lang w:val="sr-Latn-RS"/>
        </w:rPr>
        <w:t>GrNet</w:t>
      </w:r>
      <w:proofErr w:type="spellEnd"/>
      <w:r w:rsidR="00D0715C" w:rsidRPr="004769E0">
        <w:rPr>
          <w:lang w:val="sr-Latn-RS"/>
        </w:rPr>
        <w:t xml:space="preserve">), </w:t>
      </w:r>
      <w:r w:rsidR="00D0715C" w:rsidRPr="004769E0">
        <w:rPr>
          <w:lang w:val="sr-Cyrl-RS"/>
        </w:rPr>
        <w:t>Данској</w:t>
      </w:r>
      <w:r w:rsidR="00D0715C" w:rsidRPr="004769E0">
        <w:rPr>
          <w:lang w:val="sr-Latn-RS"/>
        </w:rPr>
        <w:t xml:space="preserve"> (</w:t>
      </w:r>
      <w:proofErr w:type="spellStart"/>
      <w:r w:rsidR="00D0715C" w:rsidRPr="004769E0">
        <w:rPr>
          <w:lang w:val="sr-Latn-RS"/>
        </w:rPr>
        <w:t>Bellwou</w:t>
      </w:r>
      <w:proofErr w:type="spellEnd"/>
      <w:r w:rsidR="00D0715C" w:rsidRPr="004769E0">
        <w:rPr>
          <w:lang w:val="sr-Latn-RS"/>
        </w:rPr>
        <w:t xml:space="preserve">), </w:t>
      </w:r>
      <w:r w:rsidR="00D0715C" w:rsidRPr="004769E0">
        <w:rPr>
          <w:lang w:val="sr-Cyrl-RS"/>
        </w:rPr>
        <w:t xml:space="preserve">Холандији </w:t>
      </w:r>
      <w:r w:rsidR="00D0715C" w:rsidRPr="004769E0">
        <w:rPr>
          <w:lang w:val="sr-Latn-RS"/>
        </w:rPr>
        <w:t>(</w:t>
      </w:r>
      <w:proofErr w:type="spellStart"/>
      <w:r w:rsidR="00D0715C" w:rsidRPr="004769E0">
        <w:rPr>
          <w:lang w:val="sr-Latn-RS"/>
        </w:rPr>
        <w:t>Surfnet</w:t>
      </w:r>
      <w:proofErr w:type="spellEnd"/>
      <w:r w:rsidR="00D0715C" w:rsidRPr="004769E0">
        <w:rPr>
          <w:lang w:val="sr-Latn-RS"/>
        </w:rPr>
        <w:t xml:space="preserve">), </w:t>
      </w:r>
      <w:r w:rsidR="00D0715C" w:rsidRPr="004769E0">
        <w:rPr>
          <w:lang w:val="sr-Cyrl-RS"/>
        </w:rPr>
        <w:t>на више од</w:t>
      </w:r>
      <w:r w:rsidR="00D0715C" w:rsidRPr="004769E0">
        <w:rPr>
          <w:lang w:val="sr-Latn-RS"/>
        </w:rPr>
        <w:t xml:space="preserve"> 100 </w:t>
      </w:r>
      <w:r w:rsidR="00D0715C" w:rsidRPr="004769E0">
        <w:rPr>
          <w:lang w:val="sr-Cyrl-RS"/>
        </w:rPr>
        <w:t>локација</w:t>
      </w:r>
      <w:r w:rsidR="00D0715C" w:rsidRPr="004769E0">
        <w:rPr>
          <w:lang w:val="sr-Latn-RS"/>
        </w:rPr>
        <w:t>.</w:t>
      </w:r>
      <w:r w:rsidR="00D0715C" w:rsidRPr="004769E0">
        <w:rPr>
          <w:lang w:val="sr-Cyrl-RS"/>
        </w:rPr>
        <w:t xml:space="preserve"> С обзиром на истоврсну намену у</w:t>
      </w:r>
      <w:r w:rsidR="00D0715C" w:rsidRPr="004769E0">
        <w:rPr>
          <w:lang w:val="sr-Latn-RS"/>
        </w:rPr>
        <w:t xml:space="preserve"> AMRES </w:t>
      </w:r>
      <w:r w:rsidR="00D0715C" w:rsidRPr="004769E0">
        <w:rPr>
          <w:lang w:val="sr-Cyrl-RS"/>
        </w:rPr>
        <w:t>мрежи</w:t>
      </w:r>
      <w:r w:rsidR="00D0715C" w:rsidRPr="004769E0">
        <w:rPr>
          <w:lang w:val="sr-Latn-RS"/>
        </w:rPr>
        <w:t>,</w:t>
      </w:r>
      <w:r w:rsidR="00D0715C" w:rsidRPr="004769E0">
        <w:rPr>
          <w:lang w:val="sr-Cyrl-RS"/>
        </w:rPr>
        <w:t xml:space="preserve"> да ли се овако значајне референце могу прихватити као доказ располагања неопходним пословним капацитетом уместо услова </w:t>
      </w:r>
      <w:proofErr w:type="spellStart"/>
      <w:r w:rsidR="00D0715C" w:rsidRPr="004769E0">
        <w:rPr>
          <w:lang w:val="sr-Cyrl-RS"/>
        </w:rPr>
        <w:t>наведног</w:t>
      </w:r>
      <w:proofErr w:type="spellEnd"/>
      <w:r w:rsidR="00D0715C" w:rsidRPr="004769E0">
        <w:rPr>
          <w:lang w:val="sr-Cyrl-RS"/>
        </w:rPr>
        <w:t xml:space="preserve"> у конкурсној </w:t>
      </w:r>
      <w:proofErr w:type="spellStart"/>
      <w:r w:rsidR="00D0715C" w:rsidRPr="004769E0">
        <w:rPr>
          <w:lang w:val="sr-Cyrl-RS"/>
        </w:rPr>
        <w:t>докуметнацији</w:t>
      </w:r>
      <w:proofErr w:type="spellEnd"/>
      <w:r w:rsidR="00D0715C" w:rsidRPr="004769E0">
        <w:rPr>
          <w:lang w:val="sr-Cyrl-RS"/>
        </w:rPr>
        <w:t xml:space="preserve"> у поглављу 5., </w:t>
      </w:r>
      <w:r w:rsidR="006534B8" w:rsidRPr="004769E0">
        <w:rPr>
          <w:lang w:val="sr-Cyrl-RS"/>
        </w:rPr>
        <w:t>табела 1, ставка 5.3</w:t>
      </w:r>
      <w:r w:rsidR="00D0715C" w:rsidRPr="004769E0">
        <w:rPr>
          <w:lang w:val="sr-Latn-RS"/>
        </w:rPr>
        <w:t>)?</w:t>
      </w:r>
    </w:p>
    <w:p w:rsidR="00452608" w:rsidRPr="00D0715C" w:rsidRDefault="00452608" w:rsidP="006C338B">
      <w:pPr>
        <w:jc w:val="both"/>
        <w:rPr>
          <w:bCs/>
          <w:kern w:val="16"/>
          <w:lang w:val="sr-Latn-RS"/>
        </w:rPr>
      </w:pPr>
    </w:p>
    <w:p w:rsidR="00D06F59" w:rsidRPr="00C36601" w:rsidRDefault="00FC04C5" w:rsidP="00D06F59">
      <w:pPr>
        <w:tabs>
          <w:tab w:val="left" w:pos="284"/>
        </w:tabs>
        <w:jc w:val="both"/>
        <w:rPr>
          <w:kern w:val="16"/>
          <w:lang w:val="sr-Cyrl-RS"/>
        </w:rPr>
      </w:pPr>
      <w:r w:rsidRPr="00C36601">
        <w:rPr>
          <w:b/>
          <w:kern w:val="16"/>
          <w:lang w:val="sr-Cyrl-RS"/>
        </w:rPr>
        <w:t>Одговор</w:t>
      </w:r>
      <w:r w:rsidRPr="00C36601">
        <w:rPr>
          <w:kern w:val="16"/>
          <w:lang w:val="sr-Cyrl-RS"/>
        </w:rPr>
        <w:t>:</w:t>
      </w:r>
      <w:r w:rsidRPr="00C36601">
        <w:rPr>
          <w:kern w:val="16"/>
          <w:lang w:val="en-GB"/>
        </w:rPr>
        <w:t xml:space="preserve"> </w:t>
      </w:r>
      <w:r w:rsidR="006E2BF9">
        <w:rPr>
          <w:lang w:val="sr-Cyrl-RS"/>
        </w:rPr>
        <w:t xml:space="preserve">Реализација пројекта подразумева, између осталог, пружање </w:t>
      </w:r>
      <w:proofErr w:type="spellStart"/>
      <w:r w:rsidR="006E2BF9">
        <w:rPr>
          <w:lang w:val="sr-Cyrl-RS"/>
        </w:rPr>
        <w:t>подрше</w:t>
      </w:r>
      <w:proofErr w:type="spellEnd"/>
      <w:r w:rsidR="006E2BF9">
        <w:rPr>
          <w:lang w:val="sr-Cyrl-RS"/>
        </w:rPr>
        <w:t xml:space="preserve"> у периоду од две године уз веома строге услове и рокове, на пример за критичне сметње максимално време одзива је 15 минута, а свега 6 сати време у ком сметња мора бити отклоњена. Сматрамо да Понуђач без искуства на сличном пројекту у Републици Србије неће бити у могућности да испоштује тако строге услове одржавања и стога остајемо при оригинално дефинисаном захтеву</w:t>
      </w:r>
      <w:r w:rsidR="00D06F59" w:rsidRPr="00C36601">
        <w:rPr>
          <w:kern w:val="16"/>
          <w:lang w:val="sr-Cyrl-RS"/>
        </w:rPr>
        <w:t>.</w:t>
      </w:r>
    </w:p>
    <w:p w:rsidR="00D06F59" w:rsidRPr="00D06F59" w:rsidRDefault="00D06F59" w:rsidP="00D06F59">
      <w:pPr>
        <w:tabs>
          <w:tab w:val="left" w:pos="284"/>
        </w:tabs>
        <w:jc w:val="both"/>
        <w:rPr>
          <w:bCs/>
          <w:iCs/>
        </w:rPr>
      </w:pPr>
      <w:bookmarkStart w:id="0" w:name="_GoBack"/>
      <w:bookmarkEnd w:id="0"/>
    </w:p>
    <w:sectPr w:rsidR="00D06F59" w:rsidRPr="00D06F59" w:rsidSect="002164D7">
      <w:footerReference w:type="default" r:id="rId9"/>
      <w:pgSz w:w="11907" w:h="16839" w:code="9"/>
      <w:pgMar w:top="1304" w:right="1417" w:bottom="1304" w:left="1588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6DB0" w:rsidRDefault="002E6DB0" w:rsidP="00572989">
      <w:r>
        <w:separator/>
      </w:r>
    </w:p>
  </w:endnote>
  <w:endnote w:type="continuationSeparator" w:id="0">
    <w:p w:rsidR="002E6DB0" w:rsidRDefault="002E6DB0" w:rsidP="00572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2398982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C1E45" w:rsidRDefault="008C1E4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E2BF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C1E45" w:rsidRDefault="008C1E4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6DB0" w:rsidRDefault="002E6DB0" w:rsidP="00572989">
      <w:r>
        <w:separator/>
      </w:r>
    </w:p>
  </w:footnote>
  <w:footnote w:type="continuationSeparator" w:id="0">
    <w:p w:rsidR="002E6DB0" w:rsidRDefault="002E6DB0" w:rsidP="005729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D1202F"/>
    <w:multiLevelType w:val="hybridMultilevel"/>
    <w:tmpl w:val="355C8EA2"/>
    <w:lvl w:ilvl="0" w:tplc="DCFEAC4A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6064A8"/>
    <w:multiLevelType w:val="hybridMultilevel"/>
    <w:tmpl w:val="AACC080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D63421"/>
    <w:multiLevelType w:val="hybridMultilevel"/>
    <w:tmpl w:val="19508B9A"/>
    <w:lvl w:ilvl="0" w:tplc="2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B0B7177"/>
    <w:multiLevelType w:val="hybridMultilevel"/>
    <w:tmpl w:val="ACD4D6E2"/>
    <w:lvl w:ilvl="0" w:tplc="2C68D700">
      <w:start w:val="5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D05409"/>
    <w:multiLevelType w:val="hybridMultilevel"/>
    <w:tmpl w:val="9028BB18"/>
    <w:lvl w:ilvl="0" w:tplc="567C52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182180"/>
    <w:multiLevelType w:val="hybridMultilevel"/>
    <w:tmpl w:val="D51AF16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E943EF"/>
    <w:multiLevelType w:val="hybridMultilevel"/>
    <w:tmpl w:val="ACD4D6E2"/>
    <w:lvl w:ilvl="0" w:tplc="2C68D700">
      <w:start w:val="5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606A9A"/>
    <w:multiLevelType w:val="hybridMultilevel"/>
    <w:tmpl w:val="64129254"/>
    <w:lvl w:ilvl="0" w:tplc="8638B078">
      <w:start w:val="1"/>
      <w:numFmt w:val="decimal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9B4617"/>
    <w:multiLevelType w:val="hybridMultilevel"/>
    <w:tmpl w:val="AD7856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2D590E"/>
    <w:multiLevelType w:val="hybridMultilevel"/>
    <w:tmpl w:val="64323840"/>
    <w:lvl w:ilvl="0" w:tplc="6CDC902C">
      <w:start w:val="2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FF4481"/>
    <w:multiLevelType w:val="hybridMultilevel"/>
    <w:tmpl w:val="7CF2EBF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42299F"/>
    <w:multiLevelType w:val="hybridMultilevel"/>
    <w:tmpl w:val="330CC1B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EA45E5"/>
    <w:multiLevelType w:val="hybridMultilevel"/>
    <w:tmpl w:val="D8A240E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4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3"/>
  </w:num>
  <w:num w:numId="12">
    <w:abstractNumId w:val="6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F5A"/>
    <w:rsid w:val="00001F7C"/>
    <w:rsid w:val="000028A6"/>
    <w:rsid w:val="000103C8"/>
    <w:rsid w:val="00012F75"/>
    <w:rsid w:val="00036343"/>
    <w:rsid w:val="00044A2E"/>
    <w:rsid w:val="00054CFD"/>
    <w:rsid w:val="000605DA"/>
    <w:rsid w:val="00067AC3"/>
    <w:rsid w:val="000826C4"/>
    <w:rsid w:val="00096B92"/>
    <w:rsid w:val="000A1B8D"/>
    <w:rsid w:val="000B7294"/>
    <w:rsid w:val="000E0064"/>
    <w:rsid w:val="000E3756"/>
    <w:rsid w:val="000E4865"/>
    <w:rsid w:val="00106683"/>
    <w:rsid w:val="00133744"/>
    <w:rsid w:val="00143F5A"/>
    <w:rsid w:val="00145DDF"/>
    <w:rsid w:val="001509B5"/>
    <w:rsid w:val="0015172E"/>
    <w:rsid w:val="00165AD5"/>
    <w:rsid w:val="00190FBE"/>
    <w:rsid w:val="00196917"/>
    <w:rsid w:val="00197EB9"/>
    <w:rsid w:val="00203CAE"/>
    <w:rsid w:val="00207F6F"/>
    <w:rsid w:val="00215CD7"/>
    <w:rsid w:val="002164D7"/>
    <w:rsid w:val="0024056B"/>
    <w:rsid w:val="00254EC3"/>
    <w:rsid w:val="00261DD7"/>
    <w:rsid w:val="00272FF6"/>
    <w:rsid w:val="00280FC0"/>
    <w:rsid w:val="00281C4E"/>
    <w:rsid w:val="0028359F"/>
    <w:rsid w:val="00295DC0"/>
    <w:rsid w:val="002A372B"/>
    <w:rsid w:val="002B7620"/>
    <w:rsid w:val="002B7DC0"/>
    <w:rsid w:val="002C7055"/>
    <w:rsid w:val="002D4496"/>
    <w:rsid w:val="002E5754"/>
    <w:rsid w:val="002E6DB0"/>
    <w:rsid w:val="002F23D0"/>
    <w:rsid w:val="002F588F"/>
    <w:rsid w:val="00330D1D"/>
    <w:rsid w:val="003511D7"/>
    <w:rsid w:val="00357D8D"/>
    <w:rsid w:val="003600C0"/>
    <w:rsid w:val="003637B6"/>
    <w:rsid w:val="00372256"/>
    <w:rsid w:val="003A56E3"/>
    <w:rsid w:val="003B3B19"/>
    <w:rsid w:val="003B7091"/>
    <w:rsid w:val="003D16F9"/>
    <w:rsid w:val="003D1A57"/>
    <w:rsid w:val="003E144E"/>
    <w:rsid w:val="004003CF"/>
    <w:rsid w:val="00406120"/>
    <w:rsid w:val="00445B19"/>
    <w:rsid w:val="00452608"/>
    <w:rsid w:val="00453EE2"/>
    <w:rsid w:val="00463BAC"/>
    <w:rsid w:val="004769E0"/>
    <w:rsid w:val="004775C9"/>
    <w:rsid w:val="00477B21"/>
    <w:rsid w:val="004A0ADA"/>
    <w:rsid w:val="004A6CA6"/>
    <w:rsid w:val="004B11DA"/>
    <w:rsid w:val="004B26A5"/>
    <w:rsid w:val="004E2604"/>
    <w:rsid w:val="00501E16"/>
    <w:rsid w:val="0050522D"/>
    <w:rsid w:val="00532E55"/>
    <w:rsid w:val="00533EA7"/>
    <w:rsid w:val="005428B7"/>
    <w:rsid w:val="005431FF"/>
    <w:rsid w:val="005529EC"/>
    <w:rsid w:val="00565B03"/>
    <w:rsid w:val="005700B8"/>
    <w:rsid w:val="00572989"/>
    <w:rsid w:val="0057601C"/>
    <w:rsid w:val="005853A9"/>
    <w:rsid w:val="00593881"/>
    <w:rsid w:val="005D33A9"/>
    <w:rsid w:val="005E0CD1"/>
    <w:rsid w:val="005E3604"/>
    <w:rsid w:val="005F6DE0"/>
    <w:rsid w:val="006103AD"/>
    <w:rsid w:val="00625190"/>
    <w:rsid w:val="0063678E"/>
    <w:rsid w:val="006534B8"/>
    <w:rsid w:val="00653AFC"/>
    <w:rsid w:val="00670497"/>
    <w:rsid w:val="00672B8D"/>
    <w:rsid w:val="00676F91"/>
    <w:rsid w:val="006A4D8F"/>
    <w:rsid w:val="006A6A36"/>
    <w:rsid w:val="006C338B"/>
    <w:rsid w:val="006C7C32"/>
    <w:rsid w:val="006D0E48"/>
    <w:rsid w:val="006D221F"/>
    <w:rsid w:val="006E2BF9"/>
    <w:rsid w:val="0070030A"/>
    <w:rsid w:val="00706EBB"/>
    <w:rsid w:val="00721F09"/>
    <w:rsid w:val="00741B5C"/>
    <w:rsid w:val="007579E8"/>
    <w:rsid w:val="007643FE"/>
    <w:rsid w:val="0076708C"/>
    <w:rsid w:val="007835BA"/>
    <w:rsid w:val="007937C0"/>
    <w:rsid w:val="007A3575"/>
    <w:rsid w:val="007A44D2"/>
    <w:rsid w:val="007C070D"/>
    <w:rsid w:val="007C416F"/>
    <w:rsid w:val="007C47F5"/>
    <w:rsid w:val="007C7576"/>
    <w:rsid w:val="00802783"/>
    <w:rsid w:val="00813608"/>
    <w:rsid w:val="00824E55"/>
    <w:rsid w:val="00831BD1"/>
    <w:rsid w:val="00837058"/>
    <w:rsid w:val="00840F31"/>
    <w:rsid w:val="008565FE"/>
    <w:rsid w:val="008578C0"/>
    <w:rsid w:val="00871381"/>
    <w:rsid w:val="008720F6"/>
    <w:rsid w:val="00873A18"/>
    <w:rsid w:val="0087580E"/>
    <w:rsid w:val="008812F1"/>
    <w:rsid w:val="008C1E45"/>
    <w:rsid w:val="008C4572"/>
    <w:rsid w:val="008E41D5"/>
    <w:rsid w:val="00902631"/>
    <w:rsid w:val="009248C7"/>
    <w:rsid w:val="00930B74"/>
    <w:rsid w:val="00931D55"/>
    <w:rsid w:val="009320D7"/>
    <w:rsid w:val="00936A31"/>
    <w:rsid w:val="009378C6"/>
    <w:rsid w:val="009436DA"/>
    <w:rsid w:val="00954794"/>
    <w:rsid w:val="00954CD4"/>
    <w:rsid w:val="00963100"/>
    <w:rsid w:val="009D6C4D"/>
    <w:rsid w:val="009E001C"/>
    <w:rsid w:val="009E07C4"/>
    <w:rsid w:val="009E43EE"/>
    <w:rsid w:val="009F2F78"/>
    <w:rsid w:val="009F3C95"/>
    <w:rsid w:val="00A130AD"/>
    <w:rsid w:val="00A14C24"/>
    <w:rsid w:val="00A24040"/>
    <w:rsid w:val="00A31AD6"/>
    <w:rsid w:val="00A60A49"/>
    <w:rsid w:val="00A70AD5"/>
    <w:rsid w:val="00AC4EE1"/>
    <w:rsid w:val="00AD3D5A"/>
    <w:rsid w:val="00B01E4C"/>
    <w:rsid w:val="00B42518"/>
    <w:rsid w:val="00B464D8"/>
    <w:rsid w:val="00B57F0F"/>
    <w:rsid w:val="00B802D2"/>
    <w:rsid w:val="00BA69C3"/>
    <w:rsid w:val="00BA74B0"/>
    <w:rsid w:val="00BB4C94"/>
    <w:rsid w:val="00BC6077"/>
    <w:rsid w:val="00BC66DE"/>
    <w:rsid w:val="00BE37F0"/>
    <w:rsid w:val="00BF3FE9"/>
    <w:rsid w:val="00C0023C"/>
    <w:rsid w:val="00C03021"/>
    <w:rsid w:val="00C3286C"/>
    <w:rsid w:val="00C36601"/>
    <w:rsid w:val="00C37ED3"/>
    <w:rsid w:val="00C632EC"/>
    <w:rsid w:val="00C65FAF"/>
    <w:rsid w:val="00C85AFF"/>
    <w:rsid w:val="00C8675B"/>
    <w:rsid w:val="00C87CA1"/>
    <w:rsid w:val="00C91391"/>
    <w:rsid w:val="00CC023F"/>
    <w:rsid w:val="00D000C5"/>
    <w:rsid w:val="00D0577B"/>
    <w:rsid w:val="00D06F59"/>
    <w:rsid w:val="00D0715C"/>
    <w:rsid w:val="00D12690"/>
    <w:rsid w:val="00D2068E"/>
    <w:rsid w:val="00D70B18"/>
    <w:rsid w:val="00D779A8"/>
    <w:rsid w:val="00DA0BE9"/>
    <w:rsid w:val="00DB491A"/>
    <w:rsid w:val="00DC2881"/>
    <w:rsid w:val="00DC363C"/>
    <w:rsid w:val="00DD7AEB"/>
    <w:rsid w:val="00DE68F1"/>
    <w:rsid w:val="00DF3C7A"/>
    <w:rsid w:val="00DF63C1"/>
    <w:rsid w:val="00DF7050"/>
    <w:rsid w:val="00DF755D"/>
    <w:rsid w:val="00E40388"/>
    <w:rsid w:val="00E92122"/>
    <w:rsid w:val="00EA3C80"/>
    <w:rsid w:val="00EB41B0"/>
    <w:rsid w:val="00F55206"/>
    <w:rsid w:val="00F56244"/>
    <w:rsid w:val="00F5773D"/>
    <w:rsid w:val="00F6513E"/>
    <w:rsid w:val="00F83310"/>
    <w:rsid w:val="00FA4C1F"/>
    <w:rsid w:val="00FC04C5"/>
    <w:rsid w:val="00FF7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609A3BB-6179-4813-AB8B-E1EBB6FEC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3F5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60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0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729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2989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729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2989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937C0"/>
    <w:rPr>
      <w:color w:val="0563C1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9378C6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character" w:customStyle="1" w:styleId="ListParagraphChar">
    <w:name w:val="List Paragraph Char"/>
    <w:link w:val="ListParagraph"/>
    <w:uiPriority w:val="34"/>
    <w:rsid w:val="009D6C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7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CB0D70-ECCD-4DD1-B053-F373D4DD2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jasmina.blagojevic</dc:creator>
  <cp:keywords/>
  <dc:description/>
  <cp:lastModifiedBy>Milica Loncar</cp:lastModifiedBy>
  <cp:revision>27</cp:revision>
  <cp:lastPrinted>2017-05-30T11:44:00Z</cp:lastPrinted>
  <dcterms:created xsi:type="dcterms:W3CDTF">2017-01-25T12:49:00Z</dcterms:created>
  <dcterms:modified xsi:type="dcterms:W3CDTF">2017-05-31T10:52:00Z</dcterms:modified>
</cp:coreProperties>
</file>